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77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000"/>
        <w:gridCol w:w="3772"/>
      </w:tblGrid>
      <w:tr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12" w:before="0" w:line="210"/>
            </w:pPr>
            <w:r>
              <w:rPr>
                <w:rFonts w:ascii="Microsoft YaHei" w:cs="Microsoft YaHei" w:eastAsia="Microsoft YaHei" w:hAnsi="Microsoft YaHei"/>
                <w:b/>
                <w:bCs/>
                <w:color w:val="0F3D91"/>
                <w:sz w:val="36"/>
                <w:szCs w:val="36"/>
              </w:rPr>
              <w:t xml:space="preserve">李宇凡</w:t>
            </w:r>
          </w:p>
          <w:p>
            <w:pPr>
              <w:spacing w:after="12" w:before="0" w:line="210"/>
            </w:pPr>
            <w:r>
              <w:rPr>
                <w:rFonts w:ascii="Microsoft YaHei" w:cs="Microsoft YaHei" w:eastAsia="Microsoft YaHei" w:hAnsi="Microsoft YaHei"/>
                <w:b/>
                <w:bCs/>
                <w:color w:val="475569"/>
                <w:sz w:val="20"/>
                <w:szCs w:val="20"/>
              </w:rPr>
              <w:t xml:space="preserve">AI Agent / AI 应用工程师</w:t>
            </w:r>
            <w:r>
              <w:rPr>
                <w:rFonts w:ascii="Microsoft YaHei" w:cs="Microsoft YaHei" w:eastAsia="Microsoft YaHei" w:hAnsi="Microsoft YaHei"/>
                <w:color w:val="475569"/>
                <w:sz w:val="19"/>
                <w:szCs w:val="19"/>
              </w:rPr>
              <w:t xml:space="preserve">｜2027 届校招</w:t>
            </w:r>
          </w:p>
        </w:tc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  <w:jc w:val="right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重庆</w:t>
            </w:r>
          </w:p>
          <w:p>
            <w:pPr>
              <w:spacing w:after="24" w:before="0" w:line="210"/>
              <w:jc w:val="right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19196322489</w:t>
            </w:r>
          </w:p>
          <w:p>
            <w:pPr>
              <w:spacing w:after="24" w:before="0" w:line="210"/>
              <w:jc w:val="right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yulu1998@gmail.com</w:t>
            </w:r>
          </w:p>
        </w:tc>
      </w:tr>
      <w:tr>
        <w:tc>
          <w:tcPr>
            <w:gridSpan w:val="2"/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hyperlink w:history="1" r:id="rId8myksb0fzjqsjimln9rdn">
              <w:r>
                <w:rPr>
                  <w:rFonts w:ascii="Microsoft YaHei" w:cs="Microsoft YaHei" w:eastAsia="Microsoft YaHei" w:hAnsi="Microsoft YaHei"/>
                  <w:color w:val="1D4ED8"/>
                  <w:sz w:val="17"/>
                  <w:szCs w:val="17"/>
                  <w:u w:val="single" w:color="1D4ED8"/>
                </w:rPr>
                <w:t xml:space="preserve">GitHub</w:t>
              </w:r>
            </w:hyperlink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｜作品集：</w:t>
            </w:r>
            <w:hyperlink w:history="1" r:id="rIdzhlqwvogibckqeafhsy76">
              <w:r>
                <w:rPr>
                  <w:rFonts w:ascii="Microsoft YaHei" w:cs="Microsoft YaHei" w:eastAsia="Microsoft YaHei" w:hAnsi="Microsoft YaHei"/>
                  <w:color w:val="1D4ED8"/>
                  <w:sz w:val="17"/>
                  <w:szCs w:val="17"/>
                  <w:u w:val="single" w:color="1D4ED8"/>
                </w:rPr>
                <w:t xml:space="preserve">作品集</w:t>
              </w:r>
            </w:hyperlink>
          </w:p>
        </w:tc>
      </w:tr>
    </w:tbl>
    <w:p>
      <w:pPr>
        <w:pStyle w:val="Heading2"/>
        <w:keepNext/>
        <w:pBdr>
          <w:left w:val="single" w:color="2563EB" w:sz="16" w:space="5"/>
        </w:pBdr>
        <w:shd w:fill="EFF6FF" w:color="auto" w:val="clear"/>
        <w:spacing w:after="45" w:before="90"/>
      </w:pPr>
      <w:r>
        <w:rPr>
          <w:rFonts w:ascii="Microsoft YaHei" w:cs="Microsoft YaHei" w:eastAsia="Microsoft YaHei" w:hAnsi="Microsoft YaHei"/>
          <w:b/>
          <w:bCs/>
          <w:color w:val="1D4ED8"/>
          <w:sz w:val="21"/>
          <w:szCs w:val="21"/>
        </w:rPr>
        <w:t xml:space="preserve">教育背景</w:t>
      </w:r>
    </w:p>
    <w:tbl>
      <w:tblPr>
        <w:tblW w:type="dxa" w:w="1077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350"/>
        <w:gridCol w:w="5522"/>
        <w:gridCol w:w="2900"/>
      </w:tblGrid>
      <w:tr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b/>
                <w:bCs/>
                <w:sz w:val="17"/>
                <w:szCs w:val="17"/>
              </w:rPr>
              <w:t xml:space="preserve">西南大学</w:t>
            </w:r>
          </w:p>
        </w:tc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b/>
                <w:bCs/>
                <w:sz w:val="17"/>
                <w:szCs w:val="17"/>
              </w:rPr>
              <w:t xml:space="preserve">人工智能｜本科</w:t>
            </w:r>
          </w:p>
        </w:tc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2023–2027</w:t>
            </w:r>
          </w:p>
        </w:tc>
      </w:tr>
      <w:tr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专业排名前 10%</w:t>
            </w:r>
          </w:p>
        </w:tc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核心课程：机器学习、计算机视觉、操作系统、计算机网络</w:t>
            </w:r>
          </w:p>
        </w:tc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CET-4 580｜CET-6 516</w:t>
            </w:r>
          </w:p>
        </w:tc>
      </w:tr>
    </w:tbl>
    <w:p>
      <w:pPr>
        <w:pStyle w:val="Heading2"/>
        <w:keepNext/>
        <w:pBdr>
          <w:left w:val="single" w:color="2563EB" w:sz="16" w:space="5"/>
        </w:pBdr>
        <w:shd w:fill="EFF6FF" w:color="auto" w:val="clear"/>
        <w:spacing w:after="45" w:before="90"/>
      </w:pPr>
      <w:r>
        <w:rPr>
          <w:rFonts w:ascii="Microsoft YaHei" w:cs="Microsoft YaHei" w:eastAsia="Microsoft YaHei" w:hAnsi="Microsoft YaHei"/>
          <w:b/>
          <w:bCs/>
          <w:color w:val="1D4ED8"/>
          <w:sz w:val="21"/>
          <w:szCs w:val="21"/>
        </w:rPr>
        <w:t xml:space="preserve">专业技能</w:t>
      </w:r>
    </w:p>
    <w:tbl>
      <w:tblPr>
        <w:tblW w:type="dxa" w:w="1077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450"/>
        <w:gridCol w:w="9322"/>
      </w:tblGrid>
      <w:tr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b/>
                <w:bCs/>
                <w:color w:val="475569"/>
                <w:sz w:val="17"/>
                <w:szCs w:val="17"/>
              </w:rPr>
              <w:t xml:space="preserve">Agent 工程：</w:t>
            </w:r>
          </w:p>
        </w:tc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LangGraph、人工审批、可恢复节点、幂等执行、工具与外部系统编排</w:t>
            </w:r>
          </w:p>
        </w:tc>
      </w:tr>
      <w:tr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b/>
                <w:bCs/>
                <w:color w:val="475569"/>
                <w:sz w:val="17"/>
                <w:szCs w:val="17"/>
              </w:rPr>
              <w:t xml:space="preserve">AI 应用：</w:t>
            </w:r>
          </w:p>
        </w:tc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RAG、FAISS / 向量检索、知识索引、Prompt 设计、多模态模型、DeepSeek、Claude、Seedance</w:t>
            </w:r>
          </w:p>
        </w:tc>
      </w:tr>
      <w:tr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b/>
                <w:bCs/>
                <w:color w:val="475569"/>
                <w:sz w:val="17"/>
                <w:szCs w:val="17"/>
              </w:rPr>
              <w:t xml:space="preserve">全栈与集成：</w:t>
            </w:r>
          </w:p>
        </w:tc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Python、FastAPI、Flask、JavaScript、HTML/CSS、REST API、飞书开放平台、SQLite</w:t>
            </w:r>
          </w:p>
        </w:tc>
      </w:tr>
      <w:tr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b/>
                <w:bCs/>
                <w:color w:val="475569"/>
                <w:sz w:val="17"/>
                <w:szCs w:val="17"/>
              </w:rPr>
              <w:t xml:space="preserve">工程交付：</w:t>
            </w:r>
          </w:p>
        </w:tc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Git、自动化测试、跨平台启动脚本、Render / GitHub Pages / Cloudflare Pages、隐私脱敏</w:t>
            </w:r>
          </w:p>
        </w:tc>
      </w:tr>
      <w:tr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b/>
                <w:bCs/>
                <w:color w:val="475569"/>
                <w:sz w:val="17"/>
                <w:szCs w:val="17"/>
              </w:rPr>
              <w:t xml:space="preserve">AI 协作：</w:t>
            </w:r>
          </w:p>
        </w:tc>
        <w:tc>
          <w:tcPr>
            <w:tcMar>
              <w:top w:type="dxa" w:w="20"/>
              <w:left w:type="dxa" w:w="35"/>
              <w:bottom w:type="dxa" w:w="20"/>
              <w:right w:type="dxa" w:w="35"/>
            </w:tcMar>
          </w:tcPr>
          <w:p>
            <w:pPr>
              <w:spacing w:after="24" w:before="0" w:line="210"/>
            </w:pPr>
            <w:r>
              <w:rPr>
                <w:rFonts w:ascii="Microsoft YaHei" w:cs="Microsoft YaHei" w:eastAsia="Microsoft YaHei" w:hAnsi="Microsoft YaHei"/>
                <w:sz w:val="17"/>
                <w:szCs w:val="17"/>
              </w:rPr>
              <w:t xml:space="preserve">Claude Code、Codex、Spec-Driven Development、ADFC、RAE 迭代</w:t>
            </w:r>
          </w:p>
        </w:tc>
      </w:tr>
    </w:tbl>
    <w:p>
      <w:pPr>
        <w:pStyle w:val="Heading2"/>
        <w:keepNext/>
        <w:pBdr>
          <w:left w:val="single" w:color="2563EB" w:sz="16" w:space="5"/>
        </w:pBdr>
        <w:shd w:fill="EFF6FF" w:color="auto" w:val="clear"/>
        <w:spacing w:after="45" w:before="90"/>
      </w:pPr>
      <w:r>
        <w:rPr>
          <w:rFonts w:ascii="Microsoft YaHei" w:cs="Microsoft YaHei" w:eastAsia="Microsoft YaHei" w:hAnsi="Microsoft YaHei"/>
          <w:b/>
          <w:bCs/>
          <w:color w:val="1D4ED8"/>
          <w:sz w:val="21"/>
          <w:szCs w:val="21"/>
        </w:rPr>
        <w:t xml:space="preserve">实习经历</w:t>
      </w:r>
    </w:p>
    <w:p>
      <w:pPr>
        <w:keepNext/>
        <w:spacing w:after="24" w:before="0" w:line="210"/>
      </w:pPr>
      <w:r>
        <w:rPr>
          <w:rFonts w:ascii="Microsoft YaHei" w:cs="Microsoft YaHei" w:eastAsia="Microsoft YaHei" w:hAnsi="Microsoft YaHei"/>
          <w:b/>
          <w:bCs/>
          <w:color w:val="475569"/>
          <w:sz w:val="17"/>
          <w:szCs w:val="17"/>
        </w:rPr>
        <w:t xml:space="preserve">重庆亦之趣｜AI 管培生｜重庆｜2026.4–2026.9</w:t>
      </w:r>
    </w:p>
    <w:p>
      <w:pPr>
        <w:spacing w:after="24" w:before="0" w:line="210"/>
      </w:pPr>
      <w:r>
        <w:rPr>
          <w:rFonts w:ascii="Microsoft YaHei" w:cs="Microsoft YaHei" w:eastAsia="Microsoft YaHei" w:hAnsi="Microsoft YaHei"/>
          <w:sz w:val="17"/>
          <w:szCs w:val="17"/>
        </w:rPr>
        <w:t xml:space="preserve">围绕团队 AI 生成与技术支持场景，独立负责需求定义、架构设计、前后端开发、Agent 编排、测试部署与运行维护；并承担全公司工作增效、AI 环境部署、AI 应用开发与技术顾问工作。</w:t>
      </w:r>
    </w:p>
    <w:p>
      <w:pPr>
        <w:keepNext/>
        <w:spacing w:after="12" w:before="34" w:line="210"/>
      </w:pPr>
      <w:r>
        <w:rPr>
          <w:rFonts w:ascii="Microsoft YaHei" w:cs="Microsoft YaHei" w:eastAsia="Microsoft YaHei" w:hAnsi="Microsoft YaHei"/>
          <w:b/>
          <w:bCs/>
          <w:color w:val="0F3D91"/>
          <w:sz w:val="18"/>
          <w:szCs w:val="18"/>
        </w:rPr>
        <w:t xml:space="preserve">飞书生成任务 Agent</w:t>
      </w:r>
    </w:p>
    <w:p>
      <w:pPr>
        <w:keepNext/>
        <w:spacing w:after="12" w:before="0" w:line="210"/>
      </w:pPr>
      <w:r>
        <w:rPr>
          <w:rFonts w:ascii="Microsoft YaHei" w:cs="Microsoft YaHei" w:eastAsia="Microsoft YaHei" w:hAnsi="Microsoft YaHei"/>
          <w:b/>
          <w:bCs/>
          <w:color w:val="475569"/>
          <w:sz w:val="17"/>
          <w:szCs w:val="17"/>
        </w:rPr>
        <w:t xml:space="preserve">技术栈：</w:t>
      </w:r>
      <w:r>
        <w:rPr>
          <w:rFonts w:ascii="Microsoft YaHei" w:cs="Microsoft YaHei" w:eastAsia="Microsoft YaHei" w:hAnsi="Microsoft YaHei"/>
          <w:color w:val="475569"/>
          <w:sz w:val="17"/>
          <w:szCs w:val="17"/>
        </w:rPr>
        <w:t xml:space="preserve">Python / FastAPI / LangGraph / Feishu OpenAPI / Claude Vision / DeepSeek / Seedance / SQLite</w:t>
      </w:r>
    </w:p>
    <w:p>
      <w:pPr>
        <w:spacing w:after="12" w:before="0" w:line="210"/>
        <w:ind w:left="150" w:hanging="150"/>
      </w:pPr>
      <w:r>
        <w:rPr>
          <w:rFonts w:ascii="Microsoft YaHei" w:cs="Microsoft YaHei" w:eastAsia="Microsoft YaHei" w:hAnsi="Microsoft YaHei"/>
          <w:color w:val="1D4ED8"/>
          <w:sz w:val="17"/>
          <w:szCs w:val="17"/>
        </w:rPr>
        <w:t xml:space="preserve">• </w:t>
      </w:r>
      <w:r>
        <w:rPr>
          <w:rFonts w:ascii="Microsoft YaHei" w:cs="Microsoft YaHei" w:eastAsia="Microsoft YaHei" w:hAnsi="Microsoft YaHei"/>
          <w:sz w:val="17"/>
          <w:szCs w:val="17"/>
        </w:rPr>
        <w:t xml:space="preserve">从飞书文档、表格与图片接入需求，将视觉理解、规划、审查、人工审批、生成执行、产物校验和交付拆成可恢复节点。</w:t>
      </w:r>
    </w:p>
    <w:p>
      <w:pPr>
        <w:spacing w:after="12" w:before="0" w:line="210"/>
        <w:ind w:left="150" w:hanging="150"/>
      </w:pPr>
      <w:r>
        <w:rPr>
          <w:rFonts w:ascii="Microsoft YaHei" w:cs="Microsoft YaHei" w:eastAsia="Microsoft YaHei" w:hAnsi="Microsoft YaHei"/>
          <w:color w:val="1D4ED8"/>
          <w:sz w:val="17"/>
          <w:szCs w:val="17"/>
        </w:rPr>
        <w:t xml:space="preserve">• </w:t>
      </w:r>
      <w:r>
        <w:rPr>
          <w:rFonts w:ascii="Microsoft YaHei" w:cs="Microsoft YaHei" w:eastAsia="Microsoft YaHei" w:hAnsi="Microsoft YaHei"/>
          <w:sz w:val="17"/>
          <w:szCs w:val="17"/>
        </w:rPr>
        <w:t xml:space="preserve">在付费生成前设置人工审批和需求版本复检，并为任务领取、供应商提交、轮询恢复与飞书回写设计幂等状态，避免重启后重复生成。</w:t>
      </w:r>
    </w:p>
    <w:p>
      <w:pPr>
        <w:keepNext/>
        <w:spacing w:after="12" w:before="34" w:line="210"/>
      </w:pPr>
      <w:r>
        <w:rPr>
          <w:rFonts w:ascii="Microsoft YaHei" w:cs="Microsoft YaHei" w:eastAsia="Microsoft YaHei" w:hAnsi="Microsoft YaHei"/>
          <w:b/>
          <w:bCs/>
          <w:color w:val="0F3D91"/>
          <w:sz w:val="18"/>
          <w:szCs w:val="18"/>
        </w:rPr>
        <w:t xml:space="preserve">AI Generation Portal</w:t>
      </w:r>
    </w:p>
    <w:p>
      <w:pPr>
        <w:keepNext/>
        <w:spacing w:after="12" w:before="0" w:line="210"/>
      </w:pPr>
      <w:r>
        <w:rPr>
          <w:rFonts w:ascii="Microsoft YaHei" w:cs="Microsoft YaHei" w:eastAsia="Microsoft YaHei" w:hAnsi="Microsoft YaHei"/>
          <w:b/>
          <w:bCs/>
          <w:color w:val="475569"/>
          <w:sz w:val="17"/>
          <w:szCs w:val="17"/>
        </w:rPr>
        <w:t xml:space="preserve">技术栈：</w:t>
      </w:r>
      <w:r>
        <w:rPr>
          <w:rFonts w:ascii="Microsoft YaHei" w:cs="Microsoft YaHei" w:eastAsia="Microsoft YaHei" w:hAnsi="Microsoft YaHei"/>
          <w:color w:val="475569"/>
          <w:sz w:val="17"/>
          <w:szCs w:val="17"/>
        </w:rPr>
        <w:t xml:space="preserve">Python / JavaScript / HTML / CSS / Seedance / Nano Banana / Dreamina</w:t>
      </w:r>
      <w:r>
        <w:rPr>
          <w:rFonts w:ascii="Microsoft YaHei" w:cs="Microsoft YaHei" w:eastAsia="Microsoft YaHei" w:hAnsi="Microsoft YaHei"/>
          <w:color w:val="475569"/>
          <w:sz w:val="17"/>
          <w:szCs w:val="17"/>
        </w:rPr>
        <w:t xml:space="preserve">｜</w:t>
      </w:r>
      <w:hyperlink w:history="1" r:id="rIdzzshpn3helcqbmmf0d2al">
        <w:r>
          <w:rPr>
            <w:rFonts w:ascii="Microsoft YaHei" w:cs="Microsoft YaHei" w:eastAsia="Microsoft YaHei" w:hAnsi="Microsoft YaHei"/>
            <w:color w:val="1D4ED8"/>
            <w:sz w:val="17"/>
            <w:szCs w:val="17"/>
            <w:u w:val="single" w:color="1D4ED8"/>
          </w:rPr>
          <w:t xml:space="preserve">项目链接</w:t>
        </w:r>
      </w:hyperlink>
    </w:p>
    <w:p>
      <w:pPr>
        <w:spacing w:after="12" w:before="0" w:line="210"/>
        <w:ind w:left="150" w:hanging="150"/>
      </w:pPr>
      <w:r>
        <w:rPr>
          <w:rFonts w:ascii="Microsoft YaHei" w:cs="Microsoft YaHei" w:eastAsia="Microsoft YaHei" w:hAnsi="Microsoft YaHei"/>
          <w:color w:val="1D4ED8"/>
          <w:sz w:val="17"/>
          <w:szCs w:val="17"/>
        </w:rPr>
        <w:t xml:space="preserve">• </w:t>
      </w:r>
      <w:r>
        <w:rPr>
          <w:rFonts w:ascii="Microsoft YaHei" w:cs="Microsoft YaHei" w:eastAsia="Microsoft YaHei" w:hAnsi="Microsoft YaHei"/>
          <w:sz w:val="17"/>
          <w:szCs w:val="17"/>
        </w:rPr>
        <w:t xml:space="preserve">统一接入 Seedance、Nano Banana、Dreamina 和人像生成能力，为团队提供无需配置开发环境的浏览器入口。</w:t>
      </w:r>
    </w:p>
    <w:p>
      <w:pPr>
        <w:spacing w:after="12" w:before="0" w:line="210"/>
        <w:ind w:left="150" w:hanging="150"/>
      </w:pPr>
      <w:r>
        <w:rPr>
          <w:rFonts w:ascii="Microsoft YaHei" w:cs="Microsoft YaHei" w:eastAsia="Microsoft YaHei" w:hAnsi="Microsoft YaHei"/>
          <w:color w:val="1D4ED8"/>
          <w:sz w:val="17"/>
          <w:szCs w:val="17"/>
        </w:rPr>
        <w:t xml:space="preserve">• </w:t>
      </w:r>
      <w:r>
        <w:rPr>
          <w:rFonts w:ascii="Microsoft YaHei" w:cs="Microsoft YaHei" w:eastAsia="Microsoft YaHei" w:hAnsi="Microsoft YaHei"/>
          <w:sz w:val="17"/>
          <w:szCs w:val="17"/>
        </w:rPr>
        <w:t xml:space="preserve">将供应商、模型和默认参数配置化，实现任务工作区隔离、历史恢复、媒体预览下载、错误反馈及 macOS / Windows 启动支持。</w:t>
      </w:r>
    </w:p>
    <w:p>
      <w:pPr>
        <w:keepNext/>
        <w:spacing w:after="12" w:before="34" w:line="210"/>
      </w:pPr>
      <w:r>
        <w:rPr>
          <w:rFonts w:ascii="Microsoft YaHei" w:cs="Microsoft YaHei" w:eastAsia="Microsoft YaHei" w:hAnsi="Microsoft YaHei"/>
          <w:b/>
          <w:bCs/>
          <w:color w:val="0F3D91"/>
          <w:sz w:val="18"/>
          <w:szCs w:val="18"/>
        </w:rPr>
        <w:t xml:space="preserve">RAG 故障诊断 Agent</w:t>
      </w:r>
    </w:p>
    <w:p>
      <w:pPr>
        <w:keepNext/>
        <w:spacing w:after="12" w:before="0" w:line="210"/>
      </w:pPr>
      <w:r>
        <w:rPr>
          <w:rFonts w:ascii="Microsoft YaHei" w:cs="Microsoft YaHei" w:eastAsia="Microsoft YaHei" w:hAnsi="Microsoft YaHei"/>
          <w:b/>
          <w:bCs/>
          <w:color w:val="475569"/>
          <w:sz w:val="17"/>
          <w:szCs w:val="17"/>
        </w:rPr>
        <w:t xml:space="preserve">技术栈：</w:t>
      </w:r>
      <w:r>
        <w:rPr>
          <w:rFonts w:ascii="Microsoft YaHei" w:cs="Microsoft YaHei" w:eastAsia="Microsoft YaHei" w:hAnsi="Microsoft YaHei"/>
          <w:color w:val="475569"/>
          <w:sz w:val="17"/>
          <w:szCs w:val="17"/>
        </w:rPr>
        <w:t xml:space="preserve">Python / FastAPI / Flask / RAG / FAISS / Feishu Bot / DeepSeek / Claude</w:t>
      </w:r>
      <w:r>
        <w:rPr>
          <w:rFonts w:ascii="Microsoft YaHei" w:cs="Microsoft YaHei" w:eastAsia="Microsoft YaHei" w:hAnsi="Microsoft YaHei"/>
          <w:color w:val="475569"/>
          <w:sz w:val="17"/>
          <w:szCs w:val="17"/>
        </w:rPr>
        <w:t xml:space="preserve">｜</w:t>
      </w:r>
      <w:hyperlink w:history="1" r:id="rIdbm0wm05dzgnn0-_o7n_9h">
        <w:r>
          <w:rPr>
            <w:rFonts w:ascii="Microsoft YaHei" w:cs="Microsoft YaHei" w:eastAsia="Microsoft YaHei" w:hAnsi="Microsoft YaHei"/>
            <w:color w:val="1D4ED8"/>
            <w:sz w:val="17"/>
            <w:szCs w:val="17"/>
            <w:u w:val="single" w:color="1D4ED8"/>
          </w:rPr>
          <w:t xml:space="preserve">项目链接</w:t>
        </w:r>
      </w:hyperlink>
    </w:p>
    <w:p>
      <w:pPr>
        <w:spacing w:after="12" w:before="0" w:line="210"/>
        <w:ind w:left="150" w:hanging="150"/>
      </w:pPr>
      <w:r>
        <w:rPr>
          <w:rFonts w:ascii="Microsoft YaHei" w:cs="Microsoft YaHei" w:eastAsia="Microsoft YaHei" w:hAnsi="Microsoft YaHei"/>
          <w:color w:val="1D4ED8"/>
          <w:sz w:val="17"/>
          <w:szCs w:val="17"/>
        </w:rPr>
        <w:t xml:space="preserve">• </w:t>
      </w:r>
      <w:r>
        <w:rPr>
          <w:rFonts w:ascii="Microsoft YaHei" w:cs="Microsoft YaHei" w:eastAsia="Microsoft YaHei" w:hAnsi="Microsoft YaHei"/>
          <w:sz w:val="17"/>
          <w:szCs w:val="17"/>
        </w:rPr>
        <w:t xml:space="preserve">面向 AI 平台使用者的报错咨询，构建项目文档与源码索引，通过检索生成原因、处理步骤和来源边界。</w:t>
      </w:r>
    </w:p>
    <w:p>
      <w:pPr>
        <w:spacing w:after="12" w:before="0" w:line="210"/>
        <w:ind w:left="150" w:hanging="150"/>
      </w:pPr>
      <w:r>
        <w:rPr>
          <w:rFonts w:ascii="Microsoft YaHei" w:cs="Microsoft YaHei" w:eastAsia="Microsoft YaHei" w:hAnsi="Microsoft YaHei"/>
          <w:color w:val="1D4ED8"/>
          <w:sz w:val="17"/>
          <w:szCs w:val="17"/>
        </w:rPr>
        <w:t xml:space="preserve">• </w:t>
      </w:r>
      <w:r>
        <w:rPr>
          <w:rFonts w:ascii="Microsoft YaHei" w:cs="Microsoft YaHei" w:eastAsia="Microsoft YaHei" w:hAnsi="Microsoft YaHei"/>
          <w:sz w:val="17"/>
          <w:szCs w:val="17"/>
        </w:rPr>
        <w:t xml:space="preserve">将未命中问题引导到受控源码分析与人工审核候选池，避免 Agent 未经审核直接污染主知识库。</w:t>
      </w:r>
    </w:p>
    <w:p>
      <w:pPr>
        <w:pStyle w:val="Heading2"/>
        <w:keepNext/>
        <w:pBdr>
          <w:left w:val="single" w:color="2563EB" w:sz="16" w:space="5"/>
        </w:pBdr>
        <w:shd w:fill="EFF6FF" w:color="auto" w:val="clear"/>
        <w:spacing w:after="45" w:before="90"/>
      </w:pPr>
      <w:r>
        <w:rPr>
          <w:rFonts w:ascii="Microsoft YaHei" w:cs="Microsoft YaHei" w:eastAsia="Microsoft YaHei" w:hAnsi="Microsoft YaHei"/>
          <w:b/>
          <w:bCs/>
          <w:color w:val="1D4ED8"/>
          <w:sz w:val="21"/>
          <w:szCs w:val="21"/>
        </w:rPr>
        <w:t xml:space="preserve">开源与个人作品</w:t>
      </w:r>
    </w:p>
    <w:p>
      <w:pPr>
        <w:spacing w:after="14" w:before="0" w:line="210"/>
        <w:ind w:left="150" w:hanging="150"/>
      </w:pPr>
      <w:r>
        <w:rPr>
          <w:rFonts w:ascii="Microsoft YaHei" w:cs="Microsoft YaHei" w:eastAsia="Microsoft YaHei" w:hAnsi="Microsoft YaHei"/>
          <w:color w:val="1D4ED8"/>
          <w:sz w:val="17"/>
          <w:szCs w:val="17"/>
        </w:rPr>
        <w:t xml:space="preserve">• </w:t>
      </w:r>
      <w:hyperlink w:history="1" r:id="rIdqlmtjyoiganaryenp8bkb">
        <w:r>
          <w:rPr>
            <w:rFonts w:ascii="Microsoft YaHei" w:cs="Microsoft YaHei" w:eastAsia="Microsoft YaHei" w:hAnsi="Microsoft YaHei"/>
            <w:color w:val="1D4ED8"/>
            <w:sz w:val="17"/>
            <w:szCs w:val="17"/>
            <w:u w:val="single" w:color="1D4ED8"/>
          </w:rPr>
          <w:t xml:space="preserve">ADFC</w:t>
        </w:r>
      </w:hyperlink>
      <w:r>
        <w:rPr>
          <w:rFonts w:ascii="Microsoft YaHei" w:cs="Microsoft YaHei" w:eastAsia="Microsoft YaHei" w:hAnsi="Microsoft YaHei"/>
          <w:sz w:val="17"/>
          <w:szCs w:val="17"/>
        </w:rPr>
        <w:t xml:space="preserve">：通过仓库任务文件、契约审查、事实审计与质量门禁实现可追踪的多 Agent 协作。</w:t>
      </w:r>
    </w:p>
    <w:p>
      <w:pPr>
        <w:spacing w:after="14" w:before="0" w:line="210"/>
        <w:ind w:left="150" w:hanging="150"/>
      </w:pPr>
      <w:r>
        <w:rPr>
          <w:rFonts w:ascii="Microsoft YaHei" w:cs="Microsoft YaHei" w:eastAsia="Microsoft YaHei" w:hAnsi="Microsoft YaHei"/>
          <w:color w:val="1D4ED8"/>
          <w:sz w:val="17"/>
          <w:szCs w:val="17"/>
        </w:rPr>
        <w:t xml:space="preserve">• </w:t>
      </w:r>
      <w:hyperlink w:history="1" r:id="rIdu97qig0tl23y-hbpjxaqs">
        <w:r>
          <w:rPr>
            <w:rFonts w:ascii="Microsoft YaHei" w:cs="Microsoft YaHei" w:eastAsia="Microsoft YaHei" w:hAnsi="Microsoft YaHei"/>
            <w:color w:val="1D4ED8"/>
            <w:sz w:val="17"/>
            <w:szCs w:val="17"/>
            <w:u w:val="single" w:color="1D4ED8"/>
          </w:rPr>
          <w:t xml:space="preserve">Cocos AI 教程</w:t>
        </w:r>
      </w:hyperlink>
      <w:r>
        <w:rPr>
          <w:rFonts w:ascii="Microsoft YaHei" w:cs="Microsoft YaHei" w:eastAsia="Microsoft YaHei" w:hAnsi="Microsoft YaHei"/>
          <w:sz w:val="17"/>
          <w:szCs w:val="17"/>
        </w:rPr>
        <w:t xml:space="preserve">：完成 10 章教程、30+ AI 协作卡、像素跳跃案例与 46 个测试，并通过 GitHub Pages 发布。</w:t>
      </w:r>
    </w:p>
    <w:p>
      <w:pPr>
        <w:spacing w:after="14" w:before="0" w:line="210"/>
        <w:ind w:left="150" w:hanging="150"/>
      </w:pPr>
      <w:r>
        <w:rPr>
          <w:rFonts w:ascii="Microsoft YaHei" w:cs="Microsoft YaHei" w:eastAsia="Microsoft YaHei" w:hAnsi="Microsoft YaHei"/>
          <w:color w:val="1D4ED8"/>
          <w:sz w:val="17"/>
          <w:szCs w:val="17"/>
        </w:rPr>
        <w:t xml:space="preserve">• </w:t>
      </w:r>
      <w:hyperlink w:history="1" r:id="rIdy4aarjzjxjyuoxr3vxs7b">
        <w:r>
          <w:rPr>
            <w:rFonts w:ascii="Microsoft YaHei" w:cs="Microsoft YaHei" w:eastAsia="Microsoft YaHei" w:hAnsi="Microsoft YaHei"/>
            <w:color w:val="1D4ED8"/>
            <w:sz w:val="17"/>
            <w:szCs w:val="17"/>
            <w:u w:val="single" w:color="1D4ED8"/>
          </w:rPr>
          <w:t xml:space="preserve">Daily GitHub Picks</w:t>
        </w:r>
      </w:hyperlink>
      <w:r>
        <w:rPr>
          <w:rFonts w:ascii="Microsoft YaHei" w:cs="Microsoft YaHei" w:eastAsia="Microsoft YaHei" w:hAnsi="Microsoft YaHei"/>
          <w:sz w:val="17"/>
          <w:szCs w:val="17"/>
        </w:rPr>
        <w:t xml:space="preserve">：自动沉淀 AI / LLM 项目精选报告，截至 2026-08-04 已公开发布 53 期。</w:t>
      </w:r>
    </w:p>
    <w:p>
      <w:pPr>
        <w:pStyle w:val="Heading2"/>
        <w:keepNext/>
        <w:pBdr>
          <w:left w:val="single" w:color="2563EB" w:sz="16" w:space="5"/>
        </w:pBdr>
        <w:shd w:fill="EFF6FF" w:color="auto" w:val="clear"/>
        <w:spacing w:after="45" w:before="90"/>
      </w:pPr>
      <w:r>
        <w:rPr>
          <w:rFonts w:ascii="Microsoft YaHei" w:cs="Microsoft YaHei" w:eastAsia="Microsoft YaHei" w:hAnsi="Microsoft YaHei"/>
          <w:b/>
          <w:bCs/>
          <w:color w:val="1D4ED8"/>
          <w:sz w:val="21"/>
          <w:szCs w:val="21"/>
        </w:rPr>
        <w:t xml:space="preserve">奖项与其他经历</w:t>
      </w:r>
    </w:p>
    <w:p>
      <w:pPr>
        <w:spacing w:after="24" w:before="0" w:line="210"/>
        <w:ind w:left="150" w:hanging="150"/>
      </w:pPr>
      <w:r>
        <w:rPr>
          <w:rFonts w:ascii="Microsoft YaHei" w:cs="Microsoft YaHei" w:eastAsia="Microsoft YaHei" w:hAnsi="Microsoft YaHei"/>
          <w:b/>
          <w:bCs/>
          <w:sz w:val="17"/>
          <w:szCs w:val="17"/>
        </w:rPr>
        <w:t xml:space="preserve">• 奖项：</w:t>
      </w:r>
      <w:r>
        <w:rPr>
          <w:rFonts w:ascii="Microsoft YaHei" w:cs="Microsoft YaHei" w:eastAsia="Microsoft YaHei" w:hAnsi="Microsoft YaHei"/>
          <w:sz w:val="17"/>
          <w:szCs w:val="17"/>
        </w:rPr>
        <w:t xml:space="preserve">ROBOCON 国家级三等奖；美国大学生数学建模竞赛 S 奖；互联网+ 国家级铜奖 / 市级银奖；校二等奖学金 / 校三等奖学金</w:t>
      </w:r>
    </w:p>
    <w:p>
      <w:pPr>
        <w:spacing w:after="24" w:before="0" w:line="210"/>
        <w:ind w:left="150" w:hanging="150"/>
      </w:pPr>
      <w:r>
        <w:rPr>
          <w:rFonts w:ascii="Microsoft YaHei" w:cs="Microsoft YaHei" w:eastAsia="Microsoft YaHei" w:hAnsi="Microsoft YaHei"/>
          <w:b/>
          <w:bCs/>
          <w:sz w:val="17"/>
          <w:szCs w:val="17"/>
        </w:rPr>
        <w:t xml:space="preserve">• 其他经历：</w:t>
      </w:r>
      <w:r>
        <w:rPr>
          <w:rFonts w:ascii="Microsoft YaHei" w:cs="Microsoft YaHei" w:eastAsia="Microsoft YaHei" w:hAnsi="Microsoft YaHei"/>
          <w:sz w:val="17"/>
          <w:szCs w:val="17"/>
        </w:rPr>
        <w:t xml:space="preserve">北京翼辉信息技术有限公司｜嵌入式系统开发实习｜2022–2023</w:t>
      </w:r>
    </w:p>
    <w:sectPr>
      <w:pgSz w:w="11906" w:h="16838" w:orient="portrait"/>
      <w:pgMar w:top="454" w:right="567" w:bottom="454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color w:val="172033"/>
        <w:sz w:val="17"/>
        <w:szCs w:val="17"/>
      </w:rPr>
    </w:rPrDefault>
    <w:pPrDefault>
      <w:pPr>
        <w:spacing w:after="24" w:line="21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45" w:before="90"/>
    </w:pPr>
    <w:rPr>
      <w:rFonts w:ascii="Microsoft YaHei" w:cs="Microsoft YaHei" w:eastAsia="Microsoft YaHei" w:hAnsi="Microsoft YaHei"/>
      <w:b/>
      <w:bCs/>
      <w:color w:val="1D4ED8"/>
      <w:sz w:val="21"/>
      <w:szCs w:val="21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myksb0fzjqsjimln9rdn" Type="http://schemas.openxmlformats.org/officeDocument/2006/relationships/hyperlink" Target="https://github.com/lyf-yulu" TargetMode="External"/><Relationship Id="rIdzhlqwvogibckqeafhsy76" Type="http://schemas.openxmlformats.org/officeDocument/2006/relationships/hyperlink" Target="https://personal-site-1z9.pages.dev/" TargetMode="External"/><Relationship Id="rIdzzshpn3helcqbmmf0d2al" Type="http://schemas.openxmlformats.org/officeDocument/2006/relationships/hyperlink" Target="https://github.com/lyf-yulu/ai-generation-portable-apps" TargetMode="External"/><Relationship Id="rIdbm0wm05dzgnn0-_o7n_9h" Type="http://schemas.openxmlformats.org/officeDocument/2006/relationships/hyperlink" Target="https://github.com/lyf-yulu/ai-project-assistant" TargetMode="External"/><Relationship Id="rIdqlmtjyoiganaryenp8bkb" Type="http://schemas.openxmlformats.org/officeDocument/2006/relationships/hyperlink" Target="https://github.com/lyf-yulu/adfc" TargetMode="External"/><Relationship Id="rIdu97qig0tl23y-hbpjxaqs" Type="http://schemas.openxmlformats.org/officeDocument/2006/relationships/hyperlink" Target="https://github.com/lyf-yulu/cocos-tutorial-html" TargetMode="External"/><Relationship Id="rIdy4aarjzjxjyuoxr3vxs7b" Type="http://schemas.openxmlformats.org/officeDocument/2006/relationships/hyperlink" Target="https://github.com/lyf-yulu/daily-github-picks" TargetMode="External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李宇凡｜AI Agent / AI 应用工程师｜简历</dc:title>
  <dc:creator>李宇凡</dc:creator>
  <dc:description>AI Agent / AI 应用工程师求职简历</dc:description>
  <cp:lastModifiedBy>Un-named</cp:lastModifiedBy>
  <cp:revision>1</cp:revision>
  <dcterms:created xsi:type="dcterms:W3CDTF">2026-08-08T06:04:32.009Z</dcterms:created>
  <dcterms:modified xsi:type="dcterms:W3CDTF">2026-08-08T06:04:32.010Z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